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E3" w:rsidRPr="00221F4F" w:rsidRDefault="00221F4F" w:rsidP="00221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4F">
        <w:rPr>
          <w:rFonts w:ascii="Times New Roman" w:hAnsi="Times New Roman" w:cs="Times New Roman"/>
          <w:b/>
          <w:sz w:val="24"/>
          <w:szCs w:val="24"/>
        </w:rPr>
        <w:t>Семейный клуб: «Творчество с младенчества» (внедрение арт-методик в работе с детьми раннего возраста)</w:t>
      </w:r>
    </w:p>
    <w:p w:rsidR="00221F4F" w:rsidRDefault="00221F4F" w:rsidP="002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условий развития личности ребенка, достижения им социальной зрелости является согласованная работа окружающих его взрослых, родителей и педагогов. Успех возможен лишь тогда, когда родители станут активными участниками воспитательно-образовательного процесса и сформируется естественное детско-взрослое сообщество. Оптимальной формой сотрудничества является семейный клуб. </w:t>
      </w:r>
    </w:p>
    <w:p w:rsidR="00221F4F" w:rsidRDefault="00221F4F" w:rsidP="00221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детьми использовали арт-методику « Творчество с младенчества» И.Н. Воробьева; арт-методика: « Яркие следы» Е.В. Локтионовой; </w:t>
      </w:r>
    </w:p>
    <w:p w:rsidR="00221F4F" w:rsidRDefault="00221F4F" w:rsidP="00221F4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Ссылка на видео: 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https://youtu.be/n-l5c4zwB-g</w:t>
        </w:r>
      </w:hyperlink>
    </w:p>
    <w:p w:rsidR="00221F4F" w:rsidRPr="00221F4F" w:rsidRDefault="00221F4F" w:rsidP="00221F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F4F" w:rsidRPr="00221F4F" w:rsidSect="00221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F4F"/>
    <w:rsid w:val="00221F4F"/>
    <w:rsid w:val="00696EF1"/>
    <w:rsid w:val="00A51DDA"/>
    <w:rsid w:val="00C3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1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1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-l5c4zwB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2022-04-27T12:47:00Z</dcterms:created>
  <dcterms:modified xsi:type="dcterms:W3CDTF">2022-04-27T12:47:00Z</dcterms:modified>
</cp:coreProperties>
</file>